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72" w:rsidRPr="00883873" w:rsidRDefault="002E53CE">
      <w:pPr>
        <w:widowControl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margin">
                  <wp:posOffset>2146935</wp:posOffset>
                </wp:positionH>
                <wp:positionV relativeFrom="margin">
                  <wp:posOffset>193040</wp:posOffset>
                </wp:positionV>
                <wp:extent cx="1086485" cy="146621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506" w:rsidRDefault="002E53C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447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70" t="-653" r="-870" b="-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.05pt;margin-top:15.2pt;width:85.55pt;height:115.45pt;z-index:-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" filled="f" stroked="f" strokeweight="0">
                <v:textbox style="mso-fit-shape-to-text:t" inset="0,0,0,0">
                  <w:txbxContent>
                    <w:p w:rsidR="00467506" w:rsidRDefault="002E53C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447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70" t="-653" r="-870" b="-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DC0E72" w:rsidRPr="00883873" w:rsidRDefault="00DC0E72">
      <w:pPr>
        <w:widowControl/>
        <w:tabs>
          <w:tab w:val="center" w:pos="4680"/>
        </w:tabs>
        <w:rPr>
          <w:rFonts w:ascii="Arial" w:hAnsi="Arial" w:cs="Arial"/>
          <w:b/>
          <w:bCs/>
          <w:sz w:val="44"/>
          <w:szCs w:val="44"/>
        </w:rPr>
      </w:pPr>
      <w:r w:rsidRPr="00883873">
        <w:rPr>
          <w:rFonts w:ascii="Arial" w:hAnsi="Arial" w:cs="Arial"/>
          <w:b/>
          <w:bCs/>
          <w:sz w:val="44"/>
          <w:szCs w:val="44"/>
        </w:rPr>
        <w:tab/>
        <w:t>TUSCARAWAS COUNTY</w:t>
      </w:r>
      <w:r w:rsidRPr="00883873">
        <w:rPr>
          <w:rFonts w:ascii="Arial" w:hAnsi="Arial" w:cs="Arial"/>
          <w:sz w:val="44"/>
          <w:szCs w:val="44"/>
        </w:rPr>
        <w:t xml:space="preserve"> </w:t>
      </w:r>
    </w:p>
    <w:p w:rsidR="00DC0E72" w:rsidRPr="00883873" w:rsidRDefault="00DC0E72">
      <w:pPr>
        <w:widowControl/>
        <w:tabs>
          <w:tab w:val="center" w:pos="4680"/>
        </w:tabs>
        <w:rPr>
          <w:rFonts w:ascii="Arial" w:hAnsi="Arial" w:cs="Arial"/>
          <w:b/>
          <w:bCs/>
          <w:sz w:val="44"/>
          <w:szCs w:val="44"/>
        </w:rPr>
      </w:pPr>
      <w:r w:rsidRPr="00883873">
        <w:rPr>
          <w:rFonts w:ascii="Arial" w:hAnsi="Arial" w:cs="Arial"/>
          <w:b/>
          <w:bCs/>
          <w:sz w:val="44"/>
          <w:szCs w:val="44"/>
        </w:rPr>
        <w:tab/>
        <w:t>CHILD SUPPORT ENFORCEMENT AGENCY</w:t>
      </w:r>
    </w:p>
    <w:p w:rsidR="00DC0E72" w:rsidRPr="00883873" w:rsidRDefault="00A66082">
      <w:pPr>
        <w:widowControl/>
        <w:ind w:left="810" w:right="8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</w:p>
    <w:p w:rsidR="00CD7103" w:rsidRDefault="00CD7103" w:rsidP="00883873">
      <w:pPr>
        <w:widowControl/>
        <w:ind w:right="-58"/>
        <w:jc w:val="both"/>
        <w:rPr>
          <w:rFonts w:ascii="Arial" w:hAnsi="Arial" w:cs="Arial"/>
          <w:b/>
          <w:bCs/>
        </w:rPr>
      </w:pPr>
    </w:p>
    <w:p w:rsidR="00D81C80" w:rsidRDefault="00D81C80" w:rsidP="00883873">
      <w:pPr>
        <w:widowControl/>
        <w:ind w:right="-58"/>
        <w:jc w:val="both"/>
        <w:rPr>
          <w:rFonts w:ascii="Arial" w:hAnsi="Arial" w:cs="Arial"/>
          <w:b/>
          <w:bCs/>
        </w:rPr>
      </w:pPr>
    </w:p>
    <w:p w:rsidR="00883873" w:rsidRDefault="00883873" w:rsidP="00D81C80">
      <w:pPr>
        <w:widowControl/>
        <w:ind w:left="810" w:right="-58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DC0E72" w:rsidRPr="00883873">
        <w:rPr>
          <w:rFonts w:ascii="Arial" w:hAnsi="Arial" w:cs="Arial"/>
          <w:b/>
          <w:bCs/>
        </w:rPr>
        <w:t xml:space="preserve"> </w:t>
      </w:r>
      <w:r w:rsidR="001246BF" w:rsidRPr="00883873">
        <w:rPr>
          <w:rFonts w:ascii="Arial" w:hAnsi="Arial" w:cs="Arial"/>
          <w:b/>
          <w:bCs/>
        </w:rPr>
        <w:tab/>
      </w:r>
      <w:r w:rsidR="001246BF" w:rsidRPr="00883873">
        <w:rPr>
          <w:rFonts w:ascii="Arial" w:hAnsi="Arial" w:cs="Arial"/>
          <w:b/>
          <w:bCs/>
        </w:rPr>
        <w:tab/>
      </w:r>
      <w:r w:rsidR="00DC0E72" w:rsidRPr="00883873">
        <w:rPr>
          <w:rFonts w:ascii="Arial" w:hAnsi="Arial" w:cs="Arial"/>
          <w:b/>
          <w:bCs/>
        </w:rPr>
        <w:t xml:space="preserve">                           </w:t>
      </w:r>
      <w:r>
        <w:rPr>
          <w:rFonts w:ascii="Arial" w:hAnsi="Arial" w:cs="Arial"/>
          <w:b/>
          <w:bCs/>
        </w:rPr>
        <w:t xml:space="preserve">      </w:t>
      </w:r>
      <w:r w:rsidR="00DC0E72" w:rsidRPr="00883873">
        <w:rPr>
          <w:rFonts w:ascii="Arial" w:hAnsi="Arial" w:cs="Arial"/>
          <w:b/>
          <w:bCs/>
        </w:rPr>
        <w:t xml:space="preserve">    </w:t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6F68F0">
        <w:rPr>
          <w:rFonts w:ascii="Arial" w:hAnsi="Arial" w:cs="Arial"/>
          <w:b/>
          <w:bCs/>
        </w:rPr>
        <w:tab/>
      </w:r>
      <w:r w:rsidR="00193704">
        <w:rPr>
          <w:rFonts w:ascii="Arial" w:hAnsi="Arial" w:cs="Arial"/>
          <w:b/>
          <w:bCs/>
        </w:rPr>
        <w:tab/>
      </w:r>
    </w:p>
    <w:p w:rsidR="006F68F0" w:rsidRPr="005925A8" w:rsidRDefault="00D81C80" w:rsidP="00D81C80">
      <w:pPr>
        <w:widowControl/>
        <w:ind w:left="810" w:right="-58" w:hanging="144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925A8">
        <w:rPr>
          <w:rFonts w:ascii="Arial Narrow" w:hAnsi="Arial Narrow" w:cs="Arial"/>
          <w:b/>
          <w:bCs/>
          <w:sz w:val="22"/>
          <w:szCs w:val="22"/>
        </w:rPr>
        <w:t>154 Second Street NE, New Philadelphia, OH  44663</w:t>
      </w:r>
    </w:p>
    <w:p w:rsidR="005925A8" w:rsidRPr="005925A8" w:rsidRDefault="00D81C80" w:rsidP="00D81C80">
      <w:pPr>
        <w:widowControl/>
        <w:ind w:left="-270" w:right="-5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925A8">
        <w:rPr>
          <w:rFonts w:ascii="Arial Narrow" w:hAnsi="Arial Narrow" w:cs="Arial"/>
          <w:b/>
          <w:bCs/>
          <w:sz w:val="22"/>
          <w:szCs w:val="22"/>
        </w:rPr>
        <w:t>Phone:  (330)343-0099 • (800)685-</w:t>
      </w:r>
      <w:proofErr w:type="gramStart"/>
      <w:r w:rsidRPr="005925A8">
        <w:rPr>
          <w:rFonts w:ascii="Arial Narrow" w:hAnsi="Arial Narrow" w:cs="Arial"/>
          <w:b/>
          <w:bCs/>
          <w:sz w:val="22"/>
          <w:szCs w:val="22"/>
        </w:rPr>
        <w:t>CSEA(</w:t>
      </w:r>
      <w:proofErr w:type="gramEnd"/>
      <w:r w:rsidRPr="005925A8">
        <w:rPr>
          <w:rFonts w:ascii="Arial Narrow" w:hAnsi="Arial Narrow" w:cs="Arial"/>
          <w:b/>
          <w:bCs/>
          <w:sz w:val="22"/>
          <w:szCs w:val="22"/>
        </w:rPr>
        <w:t xml:space="preserve">2732) •  Fax (330)364-4854  </w:t>
      </w:r>
    </w:p>
    <w:p w:rsidR="005925A8" w:rsidRPr="005925A8" w:rsidRDefault="00D81C80" w:rsidP="00D81C80">
      <w:pPr>
        <w:widowControl/>
        <w:ind w:left="-270" w:right="-5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925A8">
        <w:rPr>
          <w:rFonts w:ascii="Arial Narrow" w:hAnsi="Arial Narrow" w:cs="Arial"/>
          <w:b/>
          <w:bCs/>
          <w:sz w:val="22"/>
          <w:szCs w:val="22"/>
        </w:rPr>
        <w:t xml:space="preserve"> </w:t>
      </w:r>
      <w:hyperlink r:id="rId10" w:history="1">
        <w:r w:rsidR="005925A8" w:rsidRPr="005925A8">
          <w:rPr>
            <w:rStyle w:val="Hyperlink"/>
            <w:rFonts w:ascii="Arial Narrow" w:hAnsi="Arial Narrow" w:cs="Arial"/>
            <w:b/>
            <w:bCs/>
            <w:sz w:val="22"/>
            <w:szCs w:val="22"/>
          </w:rPr>
          <w:t>www.co.tuscarawas.oh.us/csea</w:t>
        </w:r>
      </w:hyperlink>
    </w:p>
    <w:p w:rsidR="005925A8" w:rsidRPr="005925A8" w:rsidRDefault="005925A8" w:rsidP="005925A8">
      <w:pPr>
        <w:widowControl/>
        <w:ind w:right="-58"/>
        <w:rPr>
          <w:rFonts w:ascii="Arial Narrow" w:hAnsi="Arial Narrow" w:cs="Arial"/>
          <w:b/>
          <w:bCs/>
          <w:sz w:val="22"/>
          <w:szCs w:val="22"/>
        </w:rPr>
      </w:pPr>
      <w:r w:rsidRPr="005925A8">
        <w:rPr>
          <w:rFonts w:ascii="Arial Narrow" w:hAnsi="Arial Narrow" w:cs="Arial"/>
          <w:b/>
          <w:bCs/>
          <w:sz w:val="22"/>
          <w:szCs w:val="22"/>
        </w:rPr>
        <w:t>Traci A. Berry, Director</w:t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</w:r>
      <w:r w:rsidRPr="005925A8">
        <w:rPr>
          <w:rFonts w:ascii="Arial Narrow" w:hAnsi="Arial Narrow" w:cs="Arial"/>
          <w:b/>
          <w:bCs/>
          <w:sz w:val="22"/>
          <w:szCs w:val="22"/>
        </w:rPr>
        <w:tab/>
        <w:t>Ryan Styer, Prosecutor</w:t>
      </w:r>
    </w:p>
    <w:p w:rsidR="00DC0E72" w:rsidRPr="00492D3C" w:rsidRDefault="00DC0E72">
      <w:pPr>
        <w:widowControl/>
        <w:ind w:left="-1080" w:right="-58"/>
        <w:rPr>
          <w:rFonts w:ascii="Garamond" w:hAnsi="Garamond" w:cs="Garamond"/>
          <w:bCs/>
          <w:iCs/>
          <w:sz w:val="8"/>
          <w:szCs w:val="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</w:t>
      </w:r>
    </w:p>
    <w:p w:rsidR="00DC0E72" w:rsidRDefault="00DC0E72">
      <w:pPr>
        <w:widowControl/>
        <w:ind w:left="-1080" w:right="-720"/>
        <w:rPr>
          <w:sz w:val="8"/>
          <w:szCs w:val="8"/>
        </w:rPr>
      </w:pPr>
      <w:r>
        <w:rPr>
          <w:sz w:val="8"/>
          <w:szCs w:val="8"/>
        </w:rPr>
        <w:t xml:space="preserve">        </w:t>
      </w:r>
    </w:p>
    <w:p w:rsidR="00DC0E72" w:rsidRDefault="002E53CE">
      <w:pPr>
        <w:widowControl/>
        <w:ind w:left="-1080" w:right="-72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76200</wp:posOffset>
                </wp:positionV>
                <wp:extent cx="7086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E96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81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F9DD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q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ni3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086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9164" id="Rectangle 3" o:spid="_x0000_s1026" style="position:absolute;margin-left:18pt;margin-top:0;width:55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66082" w:rsidRDefault="00DC0E72" w:rsidP="00945F11">
      <w:pPr>
        <w:widowControl/>
      </w:pPr>
      <w:r>
        <w:t xml:space="preserve">  </w:t>
      </w:r>
    </w:p>
    <w:p w:rsidR="00C46E15" w:rsidRPr="00F55A36" w:rsidRDefault="00C46E15" w:rsidP="00C46E15">
      <w:pPr>
        <w:rPr>
          <w:rFonts w:ascii="Arial" w:hAnsi="Arial" w:cs="Arial"/>
        </w:rPr>
      </w:pPr>
      <w:r w:rsidRPr="00F55A36">
        <w:rPr>
          <w:rFonts w:ascii="Arial" w:hAnsi="Arial" w:cs="Arial"/>
        </w:rPr>
        <w:t>Obligor’s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</w:t>
      </w:r>
    </w:p>
    <w:p w:rsidR="00C46E15" w:rsidRPr="00F55A36" w:rsidRDefault="00C46E15" w:rsidP="00C46E15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C46E15" w:rsidRDefault="00C46E15" w:rsidP="00C46E15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C46E15" w:rsidRDefault="00C46E15" w:rsidP="00C46E15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C46E15" w:rsidRPr="00F55A36" w:rsidRDefault="00C46E15" w:rsidP="00C46E15">
      <w:pPr>
        <w:rPr>
          <w:rFonts w:ascii="Arial" w:hAnsi="Arial" w:cs="Arial"/>
        </w:rPr>
      </w:pPr>
    </w:p>
    <w:p w:rsidR="00C46E15" w:rsidRPr="00CB44B7" w:rsidRDefault="00C46E15" w:rsidP="00C46E15">
      <w:pPr>
        <w:rPr>
          <w:rFonts w:ascii="Arial" w:hAnsi="Arial" w:cs="Arial"/>
          <w:sz w:val="20"/>
          <w:szCs w:val="20"/>
        </w:rPr>
      </w:pPr>
    </w:p>
    <w:p w:rsidR="00C46E15" w:rsidRPr="00F55A36" w:rsidRDefault="00440ED5" w:rsidP="00C46E15">
      <w:pPr>
        <w:rPr>
          <w:rFonts w:ascii="Arial" w:hAnsi="Arial" w:cs="Arial"/>
        </w:rPr>
      </w:pPr>
      <w:r>
        <w:rPr>
          <w:rFonts w:ascii="Arial" w:hAnsi="Arial" w:cs="Arial"/>
        </w:rPr>
        <w:t>Re:  Reduction of Permanently Assigned Arrearage for</w:t>
      </w:r>
      <w:r w:rsidR="00C46E15" w:rsidRPr="00F55A36">
        <w:rPr>
          <w:rFonts w:ascii="Arial" w:hAnsi="Arial" w:cs="Arial"/>
        </w:rPr>
        <w:t xml:space="preserve"> SETS Case No. </w:t>
      </w:r>
      <w:bookmarkStart w:id="0" w:name="Text2"/>
      <w:r w:rsidR="006934F1" w:rsidRPr="002D6F35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4CD" w:rsidRPr="002D6F35">
        <w:rPr>
          <w:rFonts w:ascii="Arial" w:hAnsi="Arial" w:cs="Arial"/>
          <w:u w:val="single"/>
        </w:rPr>
        <w:instrText xml:space="preserve"> FORMTEXT </w:instrText>
      </w:r>
      <w:r w:rsidR="006934F1" w:rsidRPr="002D6F35">
        <w:rPr>
          <w:rFonts w:ascii="Arial" w:hAnsi="Arial" w:cs="Arial"/>
          <w:u w:val="single"/>
        </w:rPr>
      </w:r>
      <w:r w:rsidR="006934F1" w:rsidRPr="002D6F35">
        <w:rPr>
          <w:rFonts w:ascii="Arial" w:hAnsi="Arial" w:cs="Arial"/>
          <w:u w:val="single"/>
        </w:rPr>
        <w:fldChar w:fldCharType="separate"/>
      </w:r>
      <w:r w:rsidR="005774CD" w:rsidRPr="002D6F35">
        <w:rPr>
          <w:rFonts w:ascii="Arial" w:hAnsi="Arial" w:cs="Arial"/>
          <w:noProof/>
          <w:u w:val="single"/>
        </w:rPr>
        <w:t> </w:t>
      </w:r>
      <w:r w:rsidR="005774CD" w:rsidRPr="002D6F35">
        <w:rPr>
          <w:rFonts w:ascii="Arial" w:hAnsi="Arial" w:cs="Arial"/>
          <w:noProof/>
          <w:u w:val="single"/>
        </w:rPr>
        <w:t> </w:t>
      </w:r>
      <w:r w:rsidR="005774CD" w:rsidRPr="002D6F35">
        <w:rPr>
          <w:rFonts w:ascii="Arial" w:hAnsi="Arial" w:cs="Arial"/>
          <w:noProof/>
          <w:u w:val="single"/>
        </w:rPr>
        <w:t> </w:t>
      </w:r>
      <w:r w:rsidR="005774CD" w:rsidRPr="002D6F35">
        <w:rPr>
          <w:rFonts w:ascii="Arial" w:hAnsi="Arial" w:cs="Arial"/>
          <w:noProof/>
          <w:u w:val="single"/>
        </w:rPr>
        <w:t> </w:t>
      </w:r>
      <w:r w:rsidR="005774CD" w:rsidRPr="002D6F35">
        <w:rPr>
          <w:rFonts w:ascii="Arial" w:hAnsi="Arial" w:cs="Arial"/>
          <w:noProof/>
          <w:u w:val="single"/>
        </w:rPr>
        <w:t> </w:t>
      </w:r>
      <w:r w:rsidR="006934F1" w:rsidRPr="002D6F35">
        <w:rPr>
          <w:rFonts w:ascii="Arial" w:hAnsi="Arial" w:cs="Arial"/>
          <w:u w:val="single"/>
        </w:rPr>
        <w:fldChar w:fldCharType="end"/>
      </w:r>
      <w:bookmarkEnd w:id="0"/>
    </w:p>
    <w:p w:rsidR="00C46E15" w:rsidRPr="00F55A36" w:rsidRDefault="00C46E15" w:rsidP="00C46E15">
      <w:pPr>
        <w:rPr>
          <w:rFonts w:ascii="Arial" w:hAnsi="Arial" w:cs="Arial"/>
        </w:rPr>
      </w:pPr>
    </w:p>
    <w:p w:rsidR="00C46E15" w:rsidRPr="00CB44B7" w:rsidRDefault="00C46E15" w:rsidP="00C46E15">
      <w:pPr>
        <w:rPr>
          <w:rFonts w:ascii="Arial" w:hAnsi="Arial" w:cs="Arial"/>
          <w:b/>
          <w:sz w:val="2"/>
          <w:szCs w:val="2"/>
          <w:u w:val="single"/>
        </w:rPr>
      </w:pPr>
    </w:p>
    <w:p w:rsidR="00C46E15" w:rsidRPr="00F55A36" w:rsidRDefault="00C46E15" w:rsidP="00C46E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55A36">
        <w:rPr>
          <w:rFonts w:ascii="Arial" w:hAnsi="Arial" w:cs="Arial"/>
          <w:b/>
          <w:sz w:val="32"/>
          <w:szCs w:val="32"/>
          <w:u w:val="single"/>
        </w:rPr>
        <w:t xml:space="preserve">Request to </w:t>
      </w:r>
      <w:r w:rsidR="00440ED5">
        <w:rPr>
          <w:rFonts w:ascii="Arial" w:hAnsi="Arial" w:cs="Arial"/>
          <w:b/>
          <w:sz w:val="32"/>
          <w:szCs w:val="32"/>
          <w:u w:val="single"/>
        </w:rPr>
        <w:t xml:space="preserve">Reduce Permanently </w:t>
      </w:r>
      <w:r>
        <w:rPr>
          <w:rFonts w:ascii="Arial" w:hAnsi="Arial" w:cs="Arial"/>
          <w:b/>
          <w:sz w:val="32"/>
          <w:szCs w:val="32"/>
          <w:u w:val="single"/>
        </w:rPr>
        <w:t>Assigned Arrearage</w:t>
      </w:r>
    </w:p>
    <w:p w:rsidR="00C46E15" w:rsidRPr="00F55A36" w:rsidRDefault="00C46E15" w:rsidP="00C46E15">
      <w:pPr>
        <w:rPr>
          <w:rFonts w:ascii="Arial" w:hAnsi="Arial" w:cs="Arial"/>
        </w:rPr>
      </w:pPr>
    </w:p>
    <w:p w:rsidR="00C46E15" w:rsidRPr="00F55A36" w:rsidRDefault="00C46E15" w:rsidP="00C46E15">
      <w:pPr>
        <w:rPr>
          <w:rFonts w:ascii="Arial" w:hAnsi="Arial" w:cs="Arial"/>
        </w:rPr>
      </w:pPr>
      <w:r w:rsidRPr="00F55A36">
        <w:rPr>
          <w:rFonts w:ascii="Arial" w:hAnsi="Arial" w:cs="Arial"/>
        </w:rPr>
        <w:t>By signing this document, I am</w:t>
      </w:r>
      <w:r>
        <w:rPr>
          <w:rFonts w:ascii="Arial" w:hAnsi="Arial" w:cs="Arial"/>
        </w:rPr>
        <w:t xml:space="preserve"> requesting that the Tuscarawas </w:t>
      </w:r>
      <w:r w:rsidRPr="00F55A36">
        <w:rPr>
          <w:rFonts w:ascii="Arial" w:hAnsi="Arial" w:cs="Arial"/>
        </w:rPr>
        <w:t>County Child Supp</w:t>
      </w:r>
      <w:r>
        <w:rPr>
          <w:rFonts w:ascii="Arial" w:hAnsi="Arial" w:cs="Arial"/>
        </w:rPr>
        <w:t>ort Enforcement Agency (</w:t>
      </w:r>
      <w:r w:rsidRPr="00F55A36">
        <w:rPr>
          <w:rFonts w:ascii="Arial" w:hAnsi="Arial" w:cs="Arial"/>
        </w:rPr>
        <w:t>CSEA) begin negotiations with me to determine w</w:t>
      </w:r>
      <w:r>
        <w:rPr>
          <w:rFonts w:ascii="Arial" w:hAnsi="Arial" w:cs="Arial"/>
        </w:rPr>
        <w:t>hether the child support arrearage</w:t>
      </w:r>
      <w:r w:rsidRPr="00F55A36">
        <w:rPr>
          <w:rFonts w:ascii="Arial" w:hAnsi="Arial" w:cs="Arial"/>
        </w:rPr>
        <w:t xml:space="preserve"> assigned to the state of O</w:t>
      </w:r>
      <w:r w:rsidR="00440ED5">
        <w:rPr>
          <w:rFonts w:ascii="Arial" w:hAnsi="Arial" w:cs="Arial"/>
        </w:rPr>
        <w:t>hio can be reduced</w:t>
      </w:r>
      <w:r w:rsidRPr="00F55A36">
        <w:rPr>
          <w:rFonts w:ascii="Arial" w:hAnsi="Arial" w:cs="Arial"/>
        </w:rPr>
        <w:t xml:space="preserve"> based upon my present circumstances.  I have a financial hardship which does not allow me to meet this obligation and I would like to h</w:t>
      </w:r>
      <w:r w:rsidR="00440ED5">
        <w:rPr>
          <w:rFonts w:ascii="Arial" w:hAnsi="Arial" w:cs="Arial"/>
        </w:rPr>
        <w:t>ave my case reviewed for a Reduction of Permanently Assigned Arrearage</w:t>
      </w:r>
      <w:r w:rsidRPr="00F55A36">
        <w:rPr>
          <w:rFonts w:ascii="Arial" w:hAnsi="Arial" w:cs="Arial"/>
        </w:rPr>
        <w:t xml:space="preserve">.  By signing this document, I also understand and agree with the following: </w:t>
      </w:r>
    </w:p>
    <w:p w:rsidR="00C46E15" w:rsidRPr="00F55A36" w:rsidRDefault="00C46E15" w:rsidP="00C46E15">
      <w:pPr>
        <w:rPr>
          <w:rFonts w:ascii="Arial" w:hAnsi="Arial" w:cs="Arial"/>
        </w:rPr>
      </w:pPr>
    </w:p>
    <w:p w:rsidR="00FA5A06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Neither the </w:t>
      </w:r>
      <w:r w:rsidRPr="00F55A36">
        <w:rPr>
          <w:rFonts w:ascii="Arial" w:hAnsi="Arial" w:cs="Arial"/>
        </w:rPr>
        <w:t>CSEA nor the Ohio Department of Job and Family Services is required to gra</w:t>
      </w:r>
      <w:r w:rsidR="00440ED5">
        <w:rPr>
          <w:rFonts w:ascii="Arial" w:hAnsi="Arial" w:cs="Arial"/>
        </w:rPr>
        <w:t>nt my request for reduction of any permanently assigned</w:t>
      </w:r>
      <w:r>
        <w:rPr>
          <w:rFonts w:ascii="Arial" w:hAnsi="Arial" w:cs="Arial"/>
        </w:rPr>
        <w:t xml:space="preserve"> arrearage</w:t>
      </w:r>
      <w:r w:rsidRPr="00F55A36">
        <w:rPr>
          <w:rFonts w:ascii="Arial" w:hAnsi="Arial" w:cs="Arial"/>
        </w:rPr>
        <w:t xml:space="preserve"> and this process has no right of appeal. </w:t>
      </w:r>
    </w:p>
    <w:p w:rsidR="00C46E15" w:rsidRDefault="00C46E15" w:rsidP="00FA5A06">
      <w:pPr>
        <w:widowControl/>
        <w:autoSpaceDE/>
        <w:autoSpaceDN/>
        <w:adjustRightInd/>
        <w:ind w:left="720"/>
        <w:rPr>
          <w:rFonts w:ascii="Arial" w:hAnsi="Arial" w:cs="Arial"/>
        </w:rPr>
      </w:pPr>
      <w:r w:rsidRPr="00F55A36">
        <w:rPr>
          <w:rFonts w:ascii="Arial" w:hAnsi="Arial" w:cs="Arial"/>
        </w:rPr>
        <w:t xml:space="preserve"> </w:t>
      </w:r>
    </w:p>
    <w:p w:rsidR="00440ED5" w:rsidRDefault="00440ED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Nothing in this request or process reduces any arrearage owed to the custodial parent or relative caretaker.</w:t>
      </w:r>
    </w:p>
    <w:p w:rsidR="00FA5A06" w:rsidRPr="00F55A36" w:rsidRDefault="00FA5A06" w:rsidP="00FA5A06">
      <w:pPr>
        <w:widowControl/>
        <w:autoSpaceDE/>
        <w:autoSpaceDN/>
        <w:adjustRightInd/>
        <w:rPr>
          <w:rFonts w:ascii="Arial" w:hAnsi="Arial" w:cs="Arial"/>
        </w:rPr>
      </w:pPr>
    </w:p>
    <w:p w:rsidR="00C46E15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F55A36">
        <w:rPr>
          <w:rFonts w:ascii="Arial" w:hAnsi="Arial" w:cs="Arial"/>
        </w:rPr>
        <w:t>If I have a current support obligation, I am not eligible for a waiver</w:t>
      </w:r>
      <w:r>
        <w:rPr>
          <w:rFonts w:ascii="Arial" w:hAnsi="Arial" w:cs="Arial"/>
        </w:rPr>
        <w:t xml:space="preserve"> of permanently assigned arrearage</w:t>
      </w:r>
      <w:r w:rsidRPr="00F55A36">
        <w:rPr>
          <w:rFonts w:ascii="Arial" w:hAnsi="Arial" w:cs="Arial"/>
        </w:rPr>
        <w:t>.  Howev</w:t>
      </w:r>
      <w:r>
        <w:rPr>
          <w:rFonts w:ascii="Arial" w:hAnsi="Arial" w:cs="Arial"/>
        </w:rPr>
        <w:t>er, a compromise is permissible</w:t>
      </w:r>
      <w:r w:rsidRPr="00F55A36">
        <w:rPr>
          <w:rFonts w:ascii="Arial" w:hAnsi="Arial" w:cs="Arial"/>
        </w:rPr>
        <w:t xml:space="preserve"> if the</w:t>
      </w:r>
      <w:r>
        <w:rPr>
          <w:rFonts w:ascii="Arial" w:hAnsi="Arial" w:cs="Arial"/>
        </w:rPr>
        <w:t xml:space="preserve"> </w:t>
      </w:r>
      <w:r w:rsidRPr="00F55A36">
        <w:rPr>
          <w:rFonts w:ascii="Arial" w:hAnsi="Arial" w:cs="Arial"/>
        </w:rPr>
        <w:t>CSEA and I can reach an agreement.</w:t>
      </w:r>
    </w:p>
    <w:p w:rsidR="00FA5A06" w:rsidRPr="00F55A36" w:rsidRDefault="00FA5A06" w:rsidP="00FA5A06">
      <w:pPr>
        <w:widowControl/>
        <w:autoSpaceDE/>
        <w:autoSpaceDN/>
        <w:adjustRightInd/>
        <w:rPr>
          <w:rFonts w:ascii="Arial" w:hAnsi="Arial" w:cs="Arial"/>
        </w:rPr>
      </w:pPr>
    </w:p>
    <w:p w:rsidR="00C46E15" w:rsidRPr="00F55A36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F55A36">
        <w:rPr>
          <w:rFonts w:ascii="Arial" w:hAnsi="Arial" w:cs="Arial"/>
        </w:rPr>
        <w:t>A compromise does not affect my requirement to pay the full monthly support obligation owed on the support order.</w:t>
      </w:r>
    </w:p>
    <w:p w:rsidR="00C46E15" w:rsidRDefault="00440ED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reduction</w:t>
      </w:r>
      <w:r w:rsidR="00C46E15">
        <w:rPr>
          <w:rFonts w:ascii="Arial" w:hAnsi="Arial" w:cs="Arial"/>
        </w:rPr>
        <w:t xml:space="preserve"> of permanently assigned arrearage</w:t>
      </w:r>
      <w:r w:rsidR="00C46E15" w:rsidRPr="00F55A36">
        <w:rPr>
          <w:rFonts w:ascii="Arial" w:hAnsi="Arial" w:cs="Arial"/>
        </w:rPr>
        <w:t xml:space="preserve"> does not stay or preclude</w:t>
      </w:r>
      <w:r w:rsidR="00C46E15">
        <w:rPr>
          <w:rFonts w:ascii="Arial" w:hAnsi="Arial" w:cs="Arial"/>
        </w:rPr>
        <w:t xml:space="preserve"> collection of any other arrearage</w:t>
      </w:r>
      <w:r w:rsidR="00C46E15" w:rsidRPr="00F55A36">
        <w:rPr>
          <w:rFonts w:ascii="Arial" w:hAnsi="Arial" w:cs="Arial"/>
        </w:rPr>
        <w:t xml:space="preserve"> or balances.  Similarly, a compromise does not stay or preclude collection of any current support</w:t>
      </w:r>
      <w:r w:rsidR="00C46E15">
        <w:rPr>
          <w:rFonts w:ascii="Arial" w:hAnsi="Arial" w:cs="Arial"/>
        </w:rPr>
        <w:t xml:space="preserve"> obligation or any other arrearage</w:t>
      </w:r>
      <w:r w:rsidR="00C46E15" w:rsidRPr="00F55A36">
        <w:rPr>
          <w:rFonts w:ascii="Arial" w:hAnsi="Arial" w:cs="Arial"/>
        </w:rPr>
        <w:t xml:space="preserve"> or balances.</w:t>
      </w:r>
    </w:p>
    <w:p w:rsidR="00FA5A06" w:rsidRPr="00F55A36" w:rsidRDefault="00FA5A06" w:rsidP="00FA5A06">
      <w:pPr>
        <w:widowControl/>
        <w:autoSpaceDE/>
        <w:autoSpaceDN/>
        <w:adjustRightInd/>
        <w:ind w:left="360"/>
        <w:rPr>
          <w:rFonts w:ascii="Arial" w:hAnsi="Arial" w:cs="Arial"/>
        </w:rPr>
      </w:pPr>
    </w:p>
    <w:p w:rsidR="00FA5A06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>The CSEA may initiate court action to rein</w:t>
      </w:r>
      <w:r w:rsidR="00440ED5" w:rsidRPr="00FA5A06">
        <w:rPr>
          <w:rFonts w:ascii="Arial" w:hAnsi="Arial" w:cs="Arial"/>
        </w:rPr>
        <w:t>state any reduced arrearage</w:t>
      </w:r>
      <w:r w:rsidR="00FA5A06" w:rsidRPr="00FA5A06">
        <w:rPr>
          <w:rFonts w:ascii="Arial" w:hAnsi="Arial" w:cs="Arial"/>
        </w:rPr>
        <w:t xml:space="preserve"> if</w:t>
      </w:r>
      <w:r w:rsidR="00FA5A06">
        <w:rPr>
          <w:rFonts w:ascii="Arial" w:hAnsi="Arial" w:cs="Arial"/>
        </w:rPr>
        <w:t>:</w:t>
      </w:r>
    </w:p>
    <w:p w:rsidR="00FA5A06" w:rsidRDefault="00440ED5" w:rsidP="00FA5A06">
      <w:pPr>
        <w:widowControl/>
        <w:numPr>
          <w:ilvl w:val="1"/>
          <w:numId w:val="2"/>
        </w:numPr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 xml:space="preserve">the </w:t>
      </w:r>
      <w:r w:rsidR="00C46E15" w:rsidRPr="00FA5A06">
        <w:rPr>
          <w:rFonts w:ascii="Arial" w:hAnsi="Arial" w:cs="Arial"/>
        </w:rPr>
        <w:t xml:space="preserve">obligor fails to comply with the terms and </w:t>
      </w:r>
      <w:r w:rsidR="00FA5A06">
        <w:rPr>
          <w:rFonts w:ascii="Arial" w:hAnsi="Arial" w:cs="Arial"/>
        </w:rPr>
        <w:t>conditions of the Agreed Entry;</w:t>
      </w:r>
    </w:p>
    <w:p w:rsidR="00A607A2" w:rsidRDefault="00C46E15" w:rsidP="00FA5A06">
      <w:pPr>
        <w:widowControl/>
        <w:numPr>
          <w:ilvl w:val="1"/>
          <w:numId w:val="2"/>
        </w:numPr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>there is a mutual mistake of fact sufficient to cause the Agreed En</w:t>
      </w:r>
      <w:r w:rsidR="00A607A2">
        <w:rPr>
          <w:rFonts w:ascii="Arial" w:hAnsi="Arial" w:cs="Arial"/>
        </w:rPr>
        <w:t>try to be reformed or set aside or,</w:t>
      </w:r>
    </w:p>
    <w:p w:rsidR="00FA5A06" w:rsidRDefault="00C46E15" w:rsidP="00FA5A06">
      <w:pPr>
        <w:widowControl/>
        <w:numPr>
          <w:ilvl w:val="1"/>
          <w:numId w:val="2"/>
        </w:numPr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 xml:space="preserve"> </w:t>
      </w:r>
      <w:proofErr w:type="gramStart"/>
      <w:r w:rsidR="00FA5A06">
        <w:rPr>
          <w:rFonts w:ascii="Arial" w:hAnsi="Arial" w:cs="Arial"/>
        </w:rPr>
        <w:t>has</w:t>
      </w:r>
      <w:proofErr w:type="gramEnd"/>
      <w:r w:rsidR="00A607A2">
        <w:rPr>
          <w:rFonts w:ascii="Arial" w:hAnsi="Arial" w:cs="Arial"/>
        </w:rPr>
        <w:t xml:space="preserve"> otherwise acted with intent to defraud the CSEA by furnishing false information or concealing assets or financial history.</w:t>
      </w:r>
    </w:p>
    <w:p w:rsidR="00FA5A06" w:rsidRPr="00FA5A06" w:rsidRDefault="00C46E15" w:rsidP="00FA5A06">
      <w:pPr>
        <w:widowControl/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 xml:space="preserve">  </w:t>
      </w:r>
    </w:p>
    <w:p w:rsidR="00C46E15" w:rsidRPr="00FA5A06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FA5A06">
        <w:rPr>
          <w:rFonts w:ascii="Arial" w:hAnsi="Arial" w:cs="Arial"/>
        </w:rPr>
        <w:t>Court action is not required if obligor fails to satisfy the terms of the</w:t>
      </w:r>
      <w:r w:rsidR="00440ED5" w:rsidRPr="00FA5A06">
        <w:rPr>
          <w:rFonts w:ascii="Arial" w:hAnsi="Arial" w:cs="Arial"/>
        </w:rPr>
        <w:t xml:space="preserve"> agreement before any arrearage has been reduced or fails to complete a family support program.</w:t>
      </w:r>
    </w:p>
    <w:p w:rsidR="00C46E15" w:rsidRDefault="00C46E15" w:rsidP="00C46E15">
      <w:pPr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C46E15" w:rsidRDefault="00C46E15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Neither the CSEA nor any </w:t>
      </w:r>
      <w:r w:rsidRPr="00F55A36">
        <w:rPr>
          <w:rFonts w:ascii="Arial" w:hAnsi="Arial" w:cs="Arial"/>
        </w:rPr>
        <w:t>CSEA employee represents me in any capacity, legal or otherwise.  I understand that I may have private counsel review any agreements prior to signing, but I affirm that I am not represented by counsel, as it rela</w:t>
      </w:r>
      <w:r w:rsidR="00440ED5">
        <w:rPr>
          <w:rFonts w:ascii="Arial" w:hAnsi="Arial" w:cs="Arial"/>
        </w:rPr>
        <w:t>tes to any reduction of permanently assigned arrearage</w:t>
      </w:r>
      <w:r>
        <w:rPr>
          <w:rFonts w:ascii="Arial" w:hAnsi="Arial" w:cs="Arial"/>
        </w:rPr>
        <w:t xml:space="preserve"> at this time, unless I have presented the CSEA with a Notice of Representation from my attorney specifying representation for the p</w:t>
      </w:r>
      <w:r w:rsidR="00440ED5">
        <w:rPr>
          <w:rFonts w:ascii="Arial" w:hAnsi="Arial" w:cs="Arial"/>
        </w:rPr>
        <w:t>urpose of negotiating a reduction of permanently assigned</w:t>
      </w:r>
      <w:r>
        <w:rPr>
          <w:rFonts w:ascii="Arial" w:hAnsi="Arial" w:cs="Arial"/>
        </w:rPr>
        <w:t xml:space="preserve"> arrearage with the CSEA.</w:t>
      </w:r>
    </w:p>
    <w:p w:rsidR="002E53CE" w:rsidRDefault="002E53CE" w:rsidP="002E53CE">
      <w:pPr>
        <w:pStyle w:val="ListParagraph"/>
        <w:rPr>
          <w:rFonts w:ascii="Arial" w:hAnsi="Arial" w:cs="Arial"/>
        </w:rPr>
      </w:pPr>
    </w:p>
    <w:p w:rsidR="002E53CE" w:rsidRDefault="002E53CE" w:rsidP="00C46E15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I am requesting the following option for approval:  </w:t>
      </w:r>
    </w:p>
    <w:p w:rsidR="002E53CE" w:rsidRDefault="002E53CE" w:rsidP="002E53CE">
      <w:pPr>
        <w:pStyle w:val="ListParagraph"/>
        <w:rPr>
          <w:rFonts w:ascii="Arial" w:hAnsi="Arial" w:cs="Arial"/>
        </w:rPr>
      </w:pPr>
    </w:p>
    <w:p w:rsidR="002E53CE" w:rsidRDefault="002E53CE" w:rsidP="002E53CE">
      <w:pPr>
        <w:widowControl/>
        <w:autoSpaceDE/>
        <w:autoSpaceDN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0D4476">
        <w:rPr>
          <w:rFonts w:ascii="Arial" w:hAnsi="Arial" w:cs="Arial"/>
          <w:b/>
        </w:rPr>
        <w:t>Waiver</w:t>
      </w:r>
      <w:r>
        <w:rPr>
          <w:rFonts w:ascii="Arial" w:hAnsi="Arial" w:cs="Arial"/>
        </w:rPr>
        <w:t>:  Reduction</w:t>
      </w:r>
      <w:r w:rsidR="00A607A2">
        <w:rPr>
          <w:rFonts w:ascii="Arial" w:hAnsi="Arial" w:cs="Arial"/>
        </w:rPr>
        <w:t xml:space="preserve"> of Permanently assigned arrearage</w:t>
      </w:r>
      <w:r>
        <w:rPr>
          <w:rFonts w:ascii="Arial" w:hAnsi="Arial" w:cs="Arial"/>
        </w:rPr>
        <w:t xml:space="preserve"> to a certain amount.</w:t>
      </w:r>
    </w:p>
    <w:p w:rsidR="002E53CE" w:rsidRDefault="002E53CE" w:rsidP="002E53CE">
      <w:pPr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2E53CE" w:rsidRDefault="002E53CE" w:rsidP="002E53C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  <w:t>____</w:t>
      </w:r>
      <w:r w:rsidRPr="000D4476">
        <w:rPr>
          <w:rFonts w:ascii="Arial" w:hAnsi="Arial" w:cs="Arial"/>
          <w:b/>
        </w:rPr>
        <w:t>Installment Plan Compromise</w:t>
      </w:r>
      <w:r>
        <w:rPr>
          <w:rFonts w:ascii="Arial" w:hAnsi="Arial" w:cs="Arial"/>
        </w:rPr>
        <w:t xml:space="preserve">:  An agreement to reduce permanently  </w:t>
      </w:r>
    </w:p>
    <w:p w:rsidR="002E53CE" w:rsidRDefault="00A607A2" w:rsidP="00A607A2">
      <w:pPr>
        <w:widowControl/>
        <w:autoSpaceDE/>
        <w:autoSpaceDN/>
        <w:adjustRightInd/>
        <w:ind w:left="127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assigned</w:t>
      </w:r>
      <w:proofErr w:type="gramEnd"/>
      <w:r>
        <w:rPr>
          <w:rFonts w:ascii="Arial" w:hAnsi="Arial" w:cs="Arial"/>
        </w:rPr>
        <w:t xml:space="preserve"> arrearage</w:t>
      </w:r>
      <w:r w:rsidR="002E53CE">
        <w:rPr>
          <w:rFonts w:ascii="Arial" w:hAnsi="Arial" w:cs="Arial"/>
        </w:rPr>
        <w:t xml:space="preserve"> a certain amount periodically based upon Obligor paying</w:t>
      </w:r>
      <w:r>
        <w:rPr>
          <w:rFonts w:ascii="Arial" w:hAnsi="Arial" w:cs="Arial"/>
        </w:rPr>
        <w:t xml:space="preserve"> a</w:t>
      </w:r>
      <w:r w:rsidR="002E53CE">
        <w:rPr>
          <w:rFonts w:ascii="Arial" w:hAnsi="Arial" w:cs="Arial"/>
        </w:rPr>
        <w:t xml:space="preserve"> certain amount each month.</w:t>
      </w:r>
    </w:p>
    <w:p w:rsidR="002E53CE" w:rsidRDefault="002E53CE" w:rsidP="002E53CE">
      <w:pPr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0D4476" w:rsidRDefault="002E53CE" w:rsidP="002E53CE">
      <w:pPr>
        <w:widowControl/>
        <w:autoSpaceDE/>
        <w:autoSpaceDN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0D4476">
        <w:rPr>
          <w:rFonts w:ascii="Arial" w:hAnsi="Arial" w:cs="Arial"/>
          <w:b/>
        </w:rPr>
        <w:t>Lump Sum Compromise</w:t>
      </w:r>
      <w:r>
        <w:rPr>
          <w:rFonts w:ascii="Arial" w:hAnsi="Arial" w:cs="Arial"/>
        </w:rPr>
        <w:t>:  An agreement to reduce permanently assigned</w:t>
      </w:r>
      <w:r w:rsidR="000D4476">
        <w:rPr>
          <w:rFonts w:ascii="Arial" w:hAnsi="Arial" w:cs="Arial"/>
        </w:rPr>
        <w:t xml:space="preserve">  </w:t>
      </w:r>
    </w:p>
    <w:p w:rsidR="002E53CE" w:rsidRDefault="002E53CE" w:rsidP="002E53CE">
      <w:pPr>
        <w:widowControl/>
        <w:autoSpaceDE/>
        <w:autoSpaceDN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476">
        <w:rPr>
          <w:rFonts w:ascii="Arial" w:hAnsi="Arial" w:cs="Arial"/>
        </w:rPr>
        <w:t xml:space="preserve">       </w:t>
      </w:r>
      <w:proofErr w:type="gramStart"/>
      <w:r w:rsidR="002D6F35">
        <w:rPr>
          <w:rFonts w:ascii="Arial" w:hAnsi="Arial" w:cs="Arial"/>
        </w:rPr>
        <w:t>arrearage</w:t>
      </w:r>
      <w:proofErr w:type="gramEnd"/>
      <w:r>
        <w:rPr>
          <w:rFonts w:ascii="Arial" w:hAnsi="Arial" w:cs="Arial"/>
        </w:rPr>
        <w:t xml:space="preserve"> in exchange for a lump sum pa</w:t>
      </w:r>
      <w:r w:rsidR="00440ED5">
        <w:rPr>
          <w:rFonts w:ascii="Arial" w:hAnsi="Arial" w:cs="Arial"/>
        </w:rPr>
        <w:t>yment</w:t>
      </w:r>
      <w:r>
        <w:rPr>
          <w:rFonts w:ascii="Arial" w:hAnsi="Arial" w:cs="Arial"/>
        </w:rPr>
        <w:t xml:space="preserve">.  </w:t>
      </w:r>
    </w:p>
    <w:p w:rsidR="002E53CE" w:rsidRDefault="002E53CE" w:rsidP="002E53CE">
      <w:pPr>
        <w:widowControl/>
        <w:autoSpaceDE/>
        <w:autoSpaceDN/>
        <w:adjustRightInd/>
        <w:rPr>
          <w:rFonts w:ascii="Arial" w:hAnsi="Arial" w:cs="Arial"/>
        </w:rPr>
      </w:pPr>
    </w:p>
    <w:p w:rsidR="002E53CE" w:rsidRPr="00F55A36" w:rsidRDefault="002E53CE" w:rsidP="002D6F35">
      <w:pPr>
        <w:widowControl/>
        <w:autoSpaceDE/>
        <w:autoSpaceDN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0D4476">
        <w:rPr>
          <w:rFonts w:ascii="Arial" w:hAnsi="Arial" w:cs="Arial"/>
          <w:b/>
        </w:rPr>
        <w:t>Family Support Program</w:t>
      </w:r>
      <w:r>
        <w:rPr>
          <w:rFonts w:ascii="Arial" w:hAnsi="Arial" w:cs="Arial"/>
        </w:rPr>
        <w:t>:  An agreement to participate</w:t>
      </w:r>
      <w:r w:rsidR="00440ED5">
        <w:rPr>
          <w:rFonts w:ascii="Arial" w:hAnsi="Arial" w:cs="Arial"/>
        </w:rPr>
        <w:t xml:space="preserve"> and successfully</w:t>
      </w:r>
      <w:r w:rsidR="002D6F35">
        <w:rPr>
          <w:rFonts w:ascii="Arial" w:hAnsi="Arial" w:cs="Arial"/>
        </w:rPr>
        <w:t xml:space="preserve">                               complete a </w:t>
      </w:r>
      <w:r w:rsidR="00440ED5">
        <w:rPr>
          <w:rFonts w:ascii="Arial" w:hAnsi="Arial" w:cs="Arial"/>
        </w:rPr>
        <w:t>F</w:t>
      </w:r>
      <w:r>
        <w:rPr>
          <w:rFonts w:ascii="Arial" w:hAnsi="Arial" w:cs="Arial"/>
        </w:rPr>
        <w:t>amily support program in exchange</w:t>
      </w:r>
      <w:r w:rsidR="00FA5A06">
        <w:rPr>
          <w:rFonts w:ascii="Arial" w:hAnsi="Arial" w:cs="Arial"/>
        </w:rPr>
        <w:t xml:space="preserve"> for the CSEA reducing a </w:t>
      </w:r>
      <w:r w:rsidR="002D6F35">
        <w:rPr>
          <w:rFonts w:ascii="Arial" w:hAnsi="Arial" w:cs="Arial"/>
        </w:rPr>
        <w:t>sum certain of permanently assigned arrearage</w:t>
      </w:r>
    </w:p>
    <w:p w:rsidR="00C46E15" w:rsidRPr="00F55A36" w:rsidRDefault="00C46E15" w:rsidP="00C46E15">
      <w:pPr>
        <w:rPr>
          <w:rFonts w:ascii="Arial" w:hAnsi="Arial" w:cs="Arial"/>
        </w:rPr>
      </w:pPr>
    </w:p>
    <w:p w:rsidR="00C46E15" w:rsidRDefault="00C46E15" w:rsidP="00C46E15">
      <w:pPr>
        <w:rPr>
          <w:rFonts w:ascii="Arial" w:hAnsi="Arial" w:cs="Arial"/>
        </w:rPr>
      </w:pPr>
    </w:p>
    <w:p w:rsidR="00C46E15" w:rsidRPr="00F55A36" w:rsidRDefault="00C46E15" w:rsidP="00C46E15">
      <w:pPr>
        <w:rPr>
          <w:rFonts w:ascii="Arial" w:hAnsi="Arial" w:cs="Arial"/>
        </w:rPr>
      </w:pPr>
      <w:r w:rsidRPr="00F55A3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A36">
        <w:rPr>
          <w:rFonts w:ascii="Arial" w:hAnsi="Arial" w:cs="Arial"/>
        </w:rPr>
        <w:t>__________________</w:t>
      </w:r>
    </w:p>
    <w:p w:rsidR="00C46E15" w:rsidRDefault="00C46E15" w:rsidP="00C46E15">
      <w:pPr>
        <w:rPr>
          <w:rFonts w:ascii="Arial" w:hAnsi="Arial" w:cs="Arial"/>
        </w:rPr>
      </w:pPr>
      <w:r w:rsidRPr="00F55A36">
        <w:rPr>
          <w:rFonts w:ascii="Arial" w:hAnsi="Arial" w:cs="Arial"/>
        </w:rPr>
        <w:t>Signature</w:t>
      </w:r>
      <w:r w:rsidRPr="00F55A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C46E15" w:rsidRDefault="00C46E15" w:rsidP="00C46E15">
      <w:pPr>
        <w:rPr>
          <w:rFonts w:ascii="Verdana" w:hAnsi="Verdana"/>
        </w:rPr>
      </w:pPr>
    </w:p>
    <w:p w:rsidR="00C46E15" w:rsidRDefault="00C46E15" w:rsidP="00C46E15">
      <w:pPr>
        <w:rPr>
          <w:rFonts w:ascii="Verdana" w:hAnsi="Verdana"/>
        </w:rPr>
      </w:pPr>
      <w:r w:rsidRPr="00C44C22">
        <w:rPr>
          <w:rFonts w:ascii="Verdana" w:hAnsi="Verdana"/>
        </w:rPr>
        <w:t>SETS #:</w:t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 w:rsidRPr="00C44C22">
        <w:rPr>
          <w:rFonts w:ascii="Verdana" w:hAnsi="Verdana"/>
        </w:rPr>
        <w:softHyphen/>
      </w:r>
      <w:r>
        <w:rPr>
          <w:rFonts w:ascii="Verdana" w:hAnsi="Verdana"/>
          <w:u w:val="single"/>
        </w:rPr>
        <w:t>____________________</w:t>
      </w:r>
      <w:r w:rsidRPr="00C44C22">
        <w:rPr>
          <w:rFonts w:ascii="Verdana" w:hAnsi="Verdana"/>
        </w:rPr>
        <w:t xml:space="preserve"> </w:t>
      </w:r>
    </w:p>
    <w:p w:rsidR="00C46E15" w:rsidRDefault="00C46E15" w:rsidP="00C46E15">
      <w:pPr>
        <w:rPr>
          <w:rFonts w:ascii="Verdana" w:hAnsi="Verdana"/>
        </w:rPr>
      </w:pPr>
    </w:p>
    <w:p w:rsidR="00C46E15" w:rsidRDefault="002D6F35" w:rsidP="00FA5A0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Verdana" w:hAnsi="Verdana"/>
        </w:rPr>
        <w:t>Order</w:t>
      </w:r>
      <w:r w:rsidR="00C46E15">
        <w:rPr>
          <w:rFonts w:ascii="Verdana" w:hAnsi="Verdana"/>
        </w:rPr>
        <w:t xml:space="preserve"> #:_____________________</w:t>
      </w:r>
    </w:p>
    <w:p w:rsidR="00C46E15" w:rsidRDefault="00C46E15" w:rsidP="00C46E15">
      <w:pPr>
        <w:jc w:val="center"/>
        <w:rPr>
          <w:rFonts w:ascii="Arial" w:hAnsi="Arial" w:cs="Arial"/>
          <w:sz w:val="32"/>
          <w:szCs w:val="32"/>
        </w:rPr>
      </w:pPr>
      <w:r w:rsidRPr="0027234C">
        <w:rPr>
          <w:rFonts w:ascii="Arial" w:hAnsi="Arial" w:cs="Arial"/>
          <w:b/>
          <w:sz w:val="32"/>
          <w:szCs w:val="32"/>
          <w:u w:val="single"/>
        </w:rPr>
        <w:lastRenderedPageBreak/>
        <w:t>Financial Disclosure Affidavit</w:t>
      </w: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  <w:b/>
          <w:u w:val="single"/>
        </w:rPr>
        <w:t>INSTRUCTIONS</w:t>
      </w:r>
      <w:r w:rsidRPr="00C30964">
        <w:rPr>
          <w:rFonts w:ascii="Arial" w:hAnsi="Arial" w:cs="Arial"/>
        </w:rPr>
        <w:t>: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 xml:space="preserve">You are required to answer the following questions accurately and completely. You must also sign this affidavit before a Notary Public. The Tuscarawas County CSEA will provide a notary upon request.  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  <w:r w:rsidRPr="00C30964">
        <w:rPr>
          <w:rFonts w:ascii="Arial" w:hAnsi="Arial" w:cs="Arial"/>
          <w:b/>
        </w:rPr>
        <w:t xml:space="preserve">In addition to completing this affidavit, you must attach evidence supporting your financial or medical hardship, including but not limited to documentation of household income and expenses for the past 3 months, last 3 years’ tax returns, and proof of claimed disability </w:t>
      </w:r>
      <w:r w:rsidRPr="00C30964">
        <w:rPr>
          <w:rFonts w:ascii="Arial" w:hAnsi="Arial" w:cs="Arial"/>
        </w:rPr>
        <w:t>or your request could be denied</w:t>
      </w:r>
      <w:r w:rsidRPr="00C30964">
        <w:rPr>
          <w:rFonts w:ascii="Arial" w:hAnsi="Arial" w:cs="Arial"/>
          <w:b/>
        </w:rPr>
        <w:t xml:space="preserve">.  </w:t>
      </w:r>
      <w:r w:rsidRPr="00C30964">
        <w:rPr>
          <w:rFonts w:ascii="Arial" w:hAnsi="Arial" w:cs="Arial"/>
        </w:rPr>
        <w:t>(</w:t>
      </w:r>
      <w:r w:rsidRPr="00C30964">
        <w:rPr>
          <w:rFonts w:ascii="Arial" w:hAnsi="Arial" w:cs="Arial"/>
          <w:i/>
        </w:rPr>
        <w:t>Please make sure that all handwriting is legible.)</w:t>
      </w:r>
      <w:r w:rsidRPr="00C30964">
        <w:rPr>
          <w:rFonts w:ascii="Arial" w:hAnsi="Arial" w:cs="Arial"/>
          <w:b/>
          <w:i/>
        </w:rPr>
        <w:t xml:space="preserve"> 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Name: ______________________________________________</w:t>
      </w:r>
      <w:r>
        <w:rPr>
          <w:rFonts w:ascii="Arial" w:hAnsi="Arial" w:cs="Arial"/>
        </w:rPr>
        <w:t>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Current address:  ____________________________________________________________________</w:t>
      </w:r>
      <w:r>
        <w:rPr>
          <w:rFonts w:ascii="Arial" w:hAnsi="Arial" w:cs="Arial"/>
        </w:rPr>
        <w:t>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Primary Phone: _______________________________________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 xml:space="preserve">If employed, name, address &amp; phone number of current employer: 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 xml:space="preserve">    </w:t>
      </w:r>
      <w:r w:rsidRPr="00C30964">
        <w:rPr>
          <w:rFonts w:ascii="Arial" w:hAnsi="Arial" w:cs="Arial"/>
        </w:rPr>
        <w:tab/>
        <w:t xml:space="preserve"> ___________________________________________</w:t>
      </w:r>
      <w:r>
        <w:rPr>
          <w:rFonts w:ascii="Arial" w:hAnsi="Arial" w:cs="Arial"/>
        </w:rPr>
        <w:t>__________________________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  <w:t>Current gross pay rate: _____________________________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  <w:t>Hours per week: __________________________________ (</w:t>
      </w:r>
      <w:r w:rsidRPr="00C30964">
        <w:rPr>
          <w:rFonts w:ascii="Arial" w:hAnsi="Arial" w:cs="Arial"/>
          <w:i/>
        </w:rPr>
        <w:t>Please attach copies of pay stubs</w:t>
      </w:r>
      <w:r w:rsidRPr="00C30964">
        <w:rPr>
          <w:rFonts w:ascii="Arial" w:hAnsi="Arial" w:cs="Arial"/>
        </w:rPr>
        <w:t>)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 xml:space="preserve">If Unemployed, name &amp; address of last employer: 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 xml:space="preserve">         </w:t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 xml:space="preserve">    </w:t>
      </w:r>
      <w:r w:rsidRPr="00C30964">
        <w:rPr>
          <w:rFonts w:ascii="Arial" w:hAnsi="Arial" w:cs="Arial"/>
        </w:rPr>
        <w:tab/>
        <w:t xml:space="preserve"> ______________________________________________</w:t>
      </w:r>
      <w:r>
        <w:rPr>
          <w:rFonts w:ascii="Arial" w:hAnsi="Arial" w:cs="Arial"/>
        </w:rPr>
        <w:t>_______________________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  <w:t>Reason for Unemployment (be specific)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___________________</w:t>
      </w: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0964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lastRenderedPageBreak/>
        <w:tab/>
      </w:r>
      <w:r w:rsidRPr="00C30964">
        <w:rPr>
          <w:rFonts w:ascii="Arial" w:hAnsi="Arial" w:cs="Arial"/>
        </w:rPr>
        <w:tab/>
      </w: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Identify any real estate which you own in whole or part, including the address of the real estate: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46E15" w:rsidRPr="00C30964" w:rsidRDefault="00C46E15" w:rsidP="00C46E1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Please list any other financial assets that you possess with a value over $500 [e.g. savings accounts, 401(k), IRA, 457(b), stocks, bonds, etc.]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46E15" w:rsidRPr="00C30964" w:rsidRDefault="00C46E15" w:rsidP="00C46E1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  <w:b/>
        </w:rPr>
      </w:pPr>
    </w:p>
    <w:p w:rsidR="00C46E15" w:rsidRPr="00C30964" w:rsidRDefault="00C46E15" w:rsidP="00C46E15">
      <w:pPr>
        <w:rPr>
          <w:rFonts w:ascii="Arial" w:hAnsi="Arial" w:cs="Arial"/>
          <w:b/>
        </w:rPr>
      </w:pPr>
      <w:r w:rsidRPr="00C30964">
        <w:rPr>
          <w:rFonts w:ascii="Arial" w:hAnsi="Arial" w:cs="Arial"/>
          <w:b/>
        </w:rPr>
        <w:t xml:space="preserve">Please attach as many pages as needed describing your specific reason for requesting this waiver or compromise.  </w:t>
      </w:r>
      <w:r w:rsidRPr="00C30964">
        <w:rPr>
          <w:rFonts w:ascii="Arial" w:hAnsi="Arial" w:cs="Arial"/>
          <w:b/>
          <w:u w:val="single"/>
        </w:rPr>
        <w:t>Remember, you must attach evidence supporting this request or your request could be denied</w:t>
      </w:r>
      <w:r w:rsidRPr="00C30964">
        <w:rPr>
          <w:rFonts w:ascii="Arial" w:hAnsi="Arial" w:cs="Arial"/>
          <w:b/>
        </w:rPr>
        <w:t xml:space="preserve">.   </w:t>
      </w:r>
    </w:p>
    <w:p w:rsidR="00C46E15" w:rsidRPr="00C30964" w:rsidRDefault="00C46E15" w:rsidP="00C46E15">
      <w:pPr>
        <w:rPr>
          <w:rFonts w:ascii="Arial" w:hAnsi="Arial" w:cs="Arial"/>
          <w:b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  <w:b/>
        </w:rPr>
        <w:t xml:space="preserve">If your request relates </w:t>
      </w:r>
      <w:bookmarkStart w:id="1" w:name="_GoBack"/>
      <w:bookmarkEnd w:id="1"/>
      <w:r w:rsidRPr="00C30964">
        <w:rPr>
          <w:rFonts w:ascii="Arial" w:hAnsi="Arial" w:cs="Arial"/>
          <w:b/>
        </w:rPr>
        <w:t>to medical disability</w:t>
      </w:r>
      <w:r w:rsidRPr="00C30964">
        <w:rPr>
          <w:rFonts w:ascii="Arial" w:hAnsi="Arial" w:cs="Arial"/>
        </w:rPr>
        <w:t xml:space="preserve">, you must describe why you are unable to work, when and how you became unable to work, and </w:t>
      </w:r>
      <w:r w:rsidRPr="00A607A2">
        <w:rPr>
          <w:rFonts w:ascii="Arial" w:hAnsi="Arial" w:cs="Arial"/>
          <w:u w:val="single"/>
        </w:rPr>
        <w:t xml:space="preserve">attach </w:t>
      </w:r>
      <w:r w:rsidRPr="00C30964">
        <w:rPr>
          <w:rFonts w:ascii="Arial" w:hAnsi="Arial" w:cs="Arial"/>
        </w:rPr>
        <w:t xml:space="preserve">a written statement from your doctor which contains the following information: the name of the medical condition which prevents you from working or which limits your ability to work; the date upon which you became unable to work; and the date, if any, upon which you should be able to return to work. </w:t>
      </w: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  <w:b/>
        </w:rPr>
        <w:t>If your request relates to incarceration</w:t>
      </w:r>
      <w:r w:rsidRPr="00C30964">
        <w:rPr>
          <w:rFonts w:ascii="Arial" w:hAnsi="Arial" w:cs="Arial"/>
        </w:rPr>
        <w:t xml:space="preserve">, you must state the month and year that your incarceration began and ended, the location and date of all convictions, and the name of all convictions.  </w:t>
      </w:r>
    </w:p>
    <w:p w:rsidR="00FA5A06" w:rsidRDefault="00FA5A06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FA5A06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  <w:b/>
        </w:rPr>
        <w:t xml:space="preserve">If your request relates to employment issues, </w:t>
      </w:r>
      <w:r w:rsidRPr="00C30964">
        <w:rPr>
          <w:rFonts w:ascii="Arial" w:hAnsi="Arial" w:cs="Arial"/>
        </w:rPr>
        <w:t>you must describe all obs</w:t>
      </w:r>
      <w:r w:rsidR="00FA5A06">
        <w:rPr>
          <w:rFonts w:ascii="Arial" w:hAnsi="Arial" w:cs="Arial"/>
        </w:rPr>
        <w:t>tacles to full-time employment.</w:t>
      </w:r>
    </w:p>
    <w:p w:rsidR="00FA5A06" w:rsidRDefault="00FA5A06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6E15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</w:rPr>
      </w:pPr>
      <w:r w:rsidRPr="00C30964">
        <w:rPr>
          <w:rFonts w:ascii="Arial" w:hAnsi="Arial" w:cs="Arial"/>
          <w:i/>
        </w:rPr>
        <w:t xml:space="preserve">I affirm that the information I have supplied on this form and the attachments is true to </w:t>
      </w:r>
      <w:r>
        <w:rPr>
          <w:rFonts w:ascii="Arial" w:hAnsi="Arial" w:cs="Arial"/>
          <w:i/>
        </w:rPr>
        <w:t>th</w:t>
      </w:r>
      <w:r w:rsidRPr="00C30964">
        <w:rPr>
          <w:rFonts w:ascii="Arial" w:hAnsi="Arial" w:cs="Arial"/>
          <w:i/>
        </w:rPr>
        <w:t>e be</w:t>
      </w:r>
      <w:r>
        <w:rPr>
          <w:rFonts w:ascii="Arial" w:hAnsi="Arial" w:cs="Arial"/>
          <w:i/>
        </w:rPr>
        <w:t xml:space="preserve">st of my knowledge and belief. </w:t>
      </w:r>
    </w:p>
    <w:p w:rsidR="00C46E15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i/>
        </w:rPr>
      </w:pPr>
    </w:p>
    <w:p w:rsidR="00C46E15" w:rsidRPr="00C30964" w:rsidRDefault="00C46E15" w:rsidP="00C46E15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p w:rsidR="00C46E15" w:rsidRPr="00C30964" w:rsidRDefault="00C46E15" w:rsidP="00C46E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</w:t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>_____________________</w:t>
      </w: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Signature</w:t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  <w:t>Date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Default="00C46E15" w:rsidP="00C46E15">
      <w:pPr>
        <w:rPr>
          <w:rFonts w:ascii="Arial" w:hAnsi="Arial" w:cs="Arial"/>
        </w:rPr>
      </w:pPr>
    </w:p>
    <w:p w:rsidR="00C46E15" w:rsidRDefault="00C46E15" w:rsidP="00C46E15">
      <w:pPr>
        <w:rPr>
          <w:rFonts w:ascii="Arial" w:hAnsi="Arial" w:cs="Arial"/>
        </w:rPr>
      </w:pPr>
    </w:p>
    <w:p w:rsidR="00C46E15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State of Ohio</w:t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0964">
        <w:rPr>
          <w:rFonts w:ascii="Arial" w:hAnsi="Arial" w:cs="Arial"/>
        </w:rPr>
        <w:t>:</w:t>
      </w: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County of _________</w:t>
      </w:r>
      <w:r w:rsidRPr="00C30964">
        <w:rPr>
          <w:rFonts w:ascii="Arial" w:hAnsi="Arial" w:cs="Arial"/>
        </w:rPr>
        <w:tab/>
        <w:t>: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 xml:space="preserve">Before me appeared the above named person who signed this affidavit under oath or by affirmation on this ____ day of _____________, in the year ___________.  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</w:t>
      </w: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Signature of Notary Public</w:t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  <w:r w:rsidRPr="00C30964">
        <w:rPr>
          <w:rFonts w:ascii="Arial" w:hAnsi="Arial" w:cs="Arial"/>
        </w:rPr>
        <w:tab/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_____________________________________</w:t>
      </w: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>Expiration of Commission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  <w:r w:rsidRPr="00C30964">
        <w:rPr>
          <w:rFonts w:ascii="Arial" w:hAnsi="Arial" w:cs="Arial"/>
        </w:rPr>
        <w:t xml:space="preserve"> </w:t>
      </w: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rPr>
          <w:rFonts w:ascii="Arial" w:hAnsi="Arial" w:cs="Arial"/>
        </w:rPr>
      </w:pPr>
    </w:p>
    <w:p w:rsidR="00C46E15" w:rsidRPr="00C30964" w:rsidRDefault="00C46E15" w:rsidP="00C46E15">
      <w:pPr>
        <w:widowControl/>
        <w:ind w:left="72"/>
        <w:rPr>
          <w:rFonts w:ascii="Arial" w:hAnsi="Arial" w:cs="Arial"/>
        </w:rPr>
      </w:pPr>
    </w:p>
    <w:p w:rsidR="00C46E15" w:rsidRPr="00C30964" w:rsidRDefault="00C46E15" w:rsidP="00C46E15">
      <w:pPr>
        <w:widowControl/>
        <w:ind w:left="72"/>
        <w:rPr>
          <w:rFonts w:ascii="Arial" w:hAnsi="Arial" w:cs="Arial"/>
        </w:rPr>
      </w:pPr>
    </w:p>
    <w:p w:rsidR="00CD7103" w:rsidRDefault="00CD7103" w:rsidP="00C56F25">
      <w:pPr>
        <w:pStyle w:val="BodyText3"/>
        <w:widowControl w:val="0"/>
        <w:jc w:val="center"/>
        <w:rPr>
          <w:b/>
          <w:sz w:val="36"/>
          <w:szCs w:val="36"/>
        </w:rPr>
      </w:pPr>
    </w:p>
    <w:sectPr w:rsidR="00CD7103" w:rsidSect="00291209">
      <w:footerReference w:type="default" r:id="rId11"/>
      <w:pgSz w:w="12240" w:h="15840"/>
      <w:pgMar w:top="720" w:right="1440" w:bottom="1454" w:left="1440" w:header="418" w:footer="1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50" w:rsidRDefault="00937D50" w:rsidP="004B3128">
      <w:r>
        <w:separator/>
      </w:r>
    </w:p>
  </w:endnote>
  <w:endnote w:type="continuationSeparator" w:id="0">
    <w:p w:rsidR="00937D50" w:rsidRDefault="00937D50" w:rsidP="004B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932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D5A" w:rsidRDefault="0084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3128" w:rsidRDefault="00840D5A">
    <w:pPr>
      <w:pStyle w:val="Footer"/>
    </w:pPr>
    <w:r>
      <w:t>TCCSEA RROPAA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50" w:rsidRDefault="00937D50" w:rsidP="004B3128">
      <w:r>
        <w:separator/>
      </w:r>
    </w:p>
  </w:footnote>
  <w:footnote w:type="continuationSeparator" w:id="0">
    <w:p w:rsidR="00937D50" w:rsidRDefault="00937D50" w:rsidP="004B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254"/>
    <w:multiLevelType w:val="hybridMultilevel"/>
    <w:tmpl w:val="1522F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3242D"/>
    <w:multiLevelType w:val="hybridMultilevel"/>
    <w:tmpl w:val="1680AC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72"/>
    <w:rsid w:val="00086125"/>
    <w:rsid w:val="000D4476"/>
    <w:rsid w:val="001246BF"/>
    <w:rsid w:val="001559FC"/>
    <w:rsid w:val="00193704"/>
    <w:rsid w:val="001A1520"/>
    <w:rsid w:val="001B4B03"/>
    <w:rsid w:val="001F4E84"/>
    <w:rsid w:val="00291209"/>
    <w:rsid w:val="002D6F35"/>
    <w:rsid w:val="002E53CE"/>
    <w:rsid w:val="00440ED5"/>
    <w:rsid w:val="00467506"/>
    <w:rsid w:val="00492D3C"/>
    <w:rsid w:val="004B3128"/>
    <w:rsid w:val="004D3F48"/>
    <w:rsid w:val="005774CD"/>
    <w:rsid w:val="005925A8"/>
    <w:rsid w:val="006934F1"/>
    <w:rsid w:val="006F68F0"/>
    <w:rsid w:val="00752594"/>
    <w:rsid w:val="007D4E52"/>
    <w:rsid w:val="00840D5A"/>
    <w:rsid w:val="00883873"/>
    <w:rsid w:val="008B3A3E"/>
    <w:rsid w:val="00937D50"/>
    <w:rsid w:val="00945F11"/>
    <w:rsid w:val="00973061"/>
    <w:rsid w:val="00A34B02"/>
    <w:rsid w:val="00A607A2"/>
    <w:rsid w:val="00A66082"/>
    <w:rsid w:val="00A70589"/>
    <w:rsid w:val="00B20718"/>
    <w:rsid w:val="00BC6A21"/>
    <w:rsid w:val="00C46E15"/>
    <w:rsid w:val="00C56F25"/>
    <w:rsid w:val="00C85049"/>
    <w:rsid w:val="00CD7103"/>
    <w:rsid w:val="00D81C80"/>
    <w:rsid w:val="00DC0E72"/>
    <w:rsid w:val="00F365E0"/>
    <w:rsid w:val="00FA5A0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AA1606-C9F9-468B-B30E-CC6F102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34F1"/>
  </w:style>
  <w:style w:type="character" w:styleId="Hyperlink">
    <w:name w:val="Hyperlink"/>
    <w:basedOn w:val="DefaultParagraphFont"/>
    <w:uiPriority w:val="99"/>
    <w:unhideWhenUsed/>
    <w:rsid w:val="00883873"/>
    <w:rPr>
      <w:color w:val="0000FF"/>
      <w:u w:val="single"/>
    </w:rPr>
  </w:style>
  <w:style w:type="paragraph" w:styleId="BodyText3">
    <w:name w:val="Body Text 3"/>
    <w:link w:val="BodyText3Char"/>
    <w:uiPriority w:val="99"/>
    <w:semiHidden/>
    <w:unhideWhenUsed/>
    <w:rsid w:val="00A66082"/>
    <w:pPr>
      <w:spacing w:line="360" w:lineRule="auto"/>
    </w:pPr>
    <w:rPr>
      <w:rFonts w:ascii="Gill Sans MT" w:hAnsi="Gill Sans MT"/>
      <w:color w:val="000000"/>
      <w:kern w:val="28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082"/>
    <w:rPr>
      <w:rFonts w:ascii="Gill Sans MT" w:hAnsi="Gill Sans MT"/>
      <w:color w:val="000000"/>
      <w:kern w:val="28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710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5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.tuscarawas.oh.us/cs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10ED-A9EE-49AB-9EC9-3238081B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972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7649</CharactersWithSpaces>
  <SharedDoc>false</SharedDoc>
  <HLinks>
    <vt:vector size="6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http://www.co.tuscarawas.oh.us/csea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ODHS User</dc:creator>
  <cp:keywords/>
  <dc:description/>
  <cp:lastModifiedBy>TRACI A. BERRY</cp:lastModifiedBy>
  <cp:revision>5</cp:revision>
  <cp:lastPrinted>2011-11-15T16:31:00Z</cp:lastPrinted>
  <dcterms:created xsi:type="dcterms:W3CDTF">2017-03-29T22:26:00Z</dcterms:created>
  <dcterms:modified xsi:type="dcterms:W3CDTF">2017-05-09T18:10:00Z</dcterms:modified>
</cp:coreProperties>
</file>